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lang w:eastAsia="zh-CN"/>
        </w:rPr>
        <w:t>安装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系统要求：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Windows 2003 (32位)或者 Windows 2008(64位) windows2012/2016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环境要求：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.NET Framework 2.0或者3.5 (注意：2012/2016需手动安装，具体参照：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"https://help.aliyun.com/knowledge_detail/38203.html"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2"/>
          <w:rFonts w:hint="eastAsia"/>
          <w:lang w:val="en-US" w:eastAsia="zh-CN"/>
        </w:rPr>
        <w:t>https://help.aliyun.com/knowledge_detail/38203.html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阿里云安装设置)。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安装说明：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软件属于服务器操作软件，拥有部分系统操作管理权限，如计划任务，上传备份等操作，由此造成360、电脑管家等安全软件报毒问题，如需正常使用，请添加安装目录到指定杀毒软件的白名单。宝塔软件不存在木马病毒，请放心使用。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兼容要求：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如机器已安装或系统自带PHP，如星外PHP5.2等，请卸载后使用，否则会导致PHP 404错误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安装：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点击立即安装，等待3-5分钟即可（如出现以下界面，则跳转到官方论坛：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"https://www.bt.cn/bbs/thread-4686-1-1.html"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2"/>
          <w:rFonts w:hint="eastAsia"/>
          <w:lang w:val="en-US" w:eastAsia="zh-CN"/>
        </w:rPr>
        <w:t>https://www.bt.cn/bbs/thread-4686-1-1.html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查看如何添加白名单）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3223260"/>
            <wp:effectExtent l="0" t="0" r="762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lang w:val="en-US"/>
        </w:rPr>
      </w:pPr>
    </w:p>
    <w:p>
      <w:pPr>
        <w:pStyle w:val="2"/>
        <w:ind w:left="0" w:leftChars="0" w:firstLine="0" w:firstLineChars="0"/>
      </w:pPr>
      <w:r>
        <w:rPr>
          <w:rFonts w:hint="eastAsia"/>
          <w:lang w:eastAsia="zh-CN"/>
        </w:rPr>
        <w:t>软件端管理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首页界面图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环境管理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Server（WEB服务器）必装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IIS</w:t>
      </w:r>
      <w:r>
        <w:rPr>
          <w:rFonts w:hint="eastAsia"/>
          <w:lang w:val="en-US" w:eastAsia="zh-CN"/>
        </w:rPr>
        <w:t>：运行PHP、ASP、ASPX等程序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Apache</w:t>
      </w:r>
      <w:r>
        <w:rPr>
          <w:rFonts w:hint="eastAsia"/>
          <w:lang w:val="en-US" w:eastAsia="zh-CN"/>
        </w:rPr>
        <w:t>：运行PHP程序(不支持ASP和ASPX) 优点：稳定， 缺点：速度慢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Nginx</w:t>
      </w:r>
      <w:r>
        <w:rPr>
          <w:rFonts w:hint="eastAsia"/>
          <w:lang w:val="en-US" w:eastAsia="zh-CN"/>
        </w:rPr>
        <w:t>(Windows下不建议安装) : 运行PHP程序(不支持ASP和ASPX) 优点：速度快， 缺点：不稳定</w:t>
      </w:r>
    </w:p>
    <w:p>
      <w:pPr>
        <w:pStyle w:val="5"/>
        <w:ind w:firstLine="402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PHP(语言解释器) 运行PHP程序必装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5.2</w:t>
      </w:r>
      <w:r>
        <w:rPr>
          <w:rFonts w:hint="eastAsia"/>
          <w:lang w:val="en-US" w:eastAsia="zh-CN"/>
        </w:rPr>
        <w:t xml:space="preserve"> ：老程序如DEDECMS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5.4 - 7.1</w:t>
      </w:r>
      <w:r>
        <w:rPr>
          <w:rFonts w:hint="eastAsia"/>
          <w:lang w:val="en-US" w:eastAsia="zh-CN"/>
        </w:rPr>
        <w:t>：支持大部分程序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共生模式</w:t>
      </w:r>
      <w:r>
        <w:rPr>
          <w:rFonts w:hint="eastAsia"/>
          <w:lang w:val="en-US" w:eastAsia="zh-CN"/>
        </w:rPr>
        <w:t>：多个PHP版本共存，即一个网站对应一个PHP版本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</w:p>
    <w:p>
      <w:pPr>
        <w:pStyle w:val="5"/>
        <w:ind w:firstLine="402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MySql(数据库) (切换PHP版本，需要先备份数据库)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MYSQL5.5</w:t>
      </w:r>
      <w:r>
        <w:rPr>
          <w:rFonts w:hint="eastAsia"/>
          <w:lang w:val="en-US" w:eastAsia="zh-CN"/>
        </w:rPr>
        <w:t>：早期程序需要使用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MYSQL5.6 - 5.7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MARIADB </w:t>
      </w:r>
    </w:p>
    <w:p>
      <w:pPr>
        <w:pStyle w:val="5"/>
        <w:ind w:firstLine="402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SQL Server(数据库) </w:t>
      </w:r>
    </w:p>
    <w:p>
      <w:pPr>
        <w:ind w:left="420" w:leftChars="0"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SQL 2005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SQL 2008</w:t>
      </w:r>
      <w:r>
        <w:rPr>
          <w:rFonts w:hint="eastAsia"/>
          <w:lang w:val="en-US" w:eastAsia="zh-CN"/>
        </w:rPr>
        <w:t xml:space="preserve"> (内存低于2G不建议安装)</w:t>
      </w:r>
    </w:p>
    <w:p>
      <w:pPr>
        <w:pStyle w:val="5"/>
        <w:ind w:firstLine="402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FTP（FTP上传软件）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FileZilla</w:t>
      </w:r>
      <w:r>
        <w:rPr>
          <w:rFonts w:hint="eastAsia"/>
          <w:lang w:val="en-US" w:eastAsia="zh-CN"/>
        </w:rPr>
        <w:t>（如果服务器存在安全组，如腾讯云，阿里云，华为云等，需要放行：20 21 3000-4000端口）</w:t>
      </w:r>
    </w:p>
    <w:p>
      <w:pPr>
        <w:pStyle w:val="5"/>
        <w:ind w:firstLine="402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流量监控：站点流量监控（只支持IIS）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网站管理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创建网站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954145"/>
            <wp:effectExtent l="0" t="0" r="444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添加域名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设置到期时间（此处只做显示，如需到期停止站点，需到WEB面板-》计划任务-》添加计划任务-》选择停止到期站点，周期设置每天0点检测一次）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切换PHP版本（需安装共生模式，即多个PHP版本才能进行切换）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停用网站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启动网站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打开网站 或者浏览器输入网站名称（必须域名已解析到本机器）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同步网站，如切换IIS/Apache/Nginx可通过此功能同步网站（同步网站只同步基础功能，如SSL、伪静态等功能需要重新设置）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删除网站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FTP管理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创建FTP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修改FTP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同步FTP、停用FTP、启用FTP、删除FTP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数据库管理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创建数据库（Mysql/SQL Server）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修改数据库密码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导入导出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扩展功能</w:t>
      </w:r>
    </w:p>
    <w:p>
      <w:r>
        <w:drawing>
          <wp:inline distT="0" distB="0" distL="114300" distR="114300">
            <wp:extent cx="5273675" cy="3553460"/>
            <wp:effectExtent l="0" t="0" r="3175" b="889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端口检测（用于检测安全组，防火墙端口开放情况，如是否开放888，未开放则WEB面板无法使用）</w:t>
      </w:r>
    </w:p>
    <w:p>
      <w:r>
        <w:drawing>
          <wp:inline distT="0" distB="0" distL="114300" distR="114300">
            <wp:extent cx="5272405" cy="3954145"/>
            <wp:effectExtent l="0" t="0" r="4445" b="825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重启面板（如面板出现打不开，错误等情况，可通过重启面板解决）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删除绑定（如面板绑定域名后，面板无法访问，可通过删除绑定重置面板IP:888进行访问）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修改密码 （如面板密码忘记，可通过此方法修改密码）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954145"/>
            <wp:effectExtent l="0" t="0" r="4445" b="825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Host宝塔官网（此功能针对部分服务器无法访问www.bt.cn，则需要更改host文件才能访问）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检测更新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托盘显示 （如需要后台运行，则选中此功能）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悬浮显示 （宝塔流量助手加速球，勾选则显示，需先安装宝塔流量助手）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D9EE"/>
    <w:multiLevelType w:val="multilevel"/>
    <w:tmpl w:val="596DD9EE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B182D"/>
    <w:rsid w:val="04C548B1"/>
    <w:rsid w:val="097C1173"/>
    <w:rsid w:val="0AD924C0"/>
    <w:rsid w:val="0F7829C2"/>
    <w:rsid w:val="11FB4E08"/>
    <w:rsid w:val="14BC575F"/>
    <w:rsid w:val="18062405"/>
    <w:rsid w:val="1D553B63"/>
    <w:rsid w:val="1E96749D"/>
    <w:rsid w:val="2434402F"/>
    <w:rsid w:val="24B74BC7"/>
    <w:rsid w:val="28DD7A8C"/>
    <w:rsid w:val="2CCA618E"/>
    <w:rsid w:val="33133A08"/>
    <w:rsid w:val="357E588C"/>
    <w:rsid w:val="38412DF4"/>
    <w:rsid w:val="3C9E4B39"/>
    <w:rsid w:val="3E236F13"/>
    <w:rsid w:val="4268551B"/>
    <w:rsid w:val="456371E6"/>
    <w:rsid w:val="480C25DD"/>
    <w:rsid w:val="49094493"/>
    <w:rsid w:val="49941169"/>
    <w:rsid w:val="4A416EE0"/>
    <w:rsid w:val="4E1C64AF"/>
    <w:rsid w:val="53A76729"/>
    <w:rsid w:val="54E04354"/>
    <w:rsid w:val="56C170B9"/>
    <w:rsid w:val="56C55363"/>
    <w:rsid w:val="57CD7435"/>
    <w:rsid w:val="58C64992"/>
    <w:rsid w:val="5A6C6AE9"/>
    <w:rsid w:val="5E296EE7"/>
    <w:rsid w:val="6235481B"/>
    <w:rsid w:val="64BD583C"/>
    <w:rsid w:val="655B182D"/>
    <w:rsid w:val="662E0494"/>
    <w:rsid w:val="69912E94"/>
    <w:rsid w:val="6F8B54EC"/>
    <w:rsid w:val="6F8C4294"/>
    <w:rsid w:val="748E2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link w:val="15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6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customStyle="1" w:styleId="14">
    <w:name w:val="标题 3 Char"/>
    <w:link w:val="4"/>
    <w:uiPriority w:val="0"/>
    <w:rPr>
      <w:b/>
      <w:sz w:val="32"/>
    </w:rPr>
  </w:style>
  <w:style w:type="character" w:customStyle="1" w:styleId="15">
    <w:name w:val="标题 4 Char"/>
    <w:link w:val="5"/>
    <w:uiPriority w:val="0"/>
    <w:rPr>
      <w:rFonts w:ascii="Arial" w:hAnsi="Arial" w:eastAsia="黑体"/>
      <w:b/>
      <w:sz w:val="28"/>
    </w:rPr>
  </w:style>
  <w:style w:type="character" w:customStyle="1" w:styleId="16">
    <w:name w:val="标题 5 Char"/>
    <w:link w:val="6"/>
    <w:uiPriority w:val="0"/>
    <w:rPr>
      <w:b/>
      <w:sz w:val="28"/>
    </w:rPr>
  </w:style>
  <w:style w:type="character" w:customStyle="1" w:styleId="17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2017-07-18T09:27:00Z</dcterms:created>
  <dc:creator>Qiao</dc:creator>
  <cp:lastModifiedBy>Qiao</cp:lastModifiedBy>
  <dcterms:modified xsi:type="dcterms:W3CDTF">2017-07-18T10:34:17Z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